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4EF2" w:rsidRDefault="00127CC1" w:rsidP="00B561C0">
      <w:r>
        <w:rPr>
          <w:noProof/>
          <w:lang w:eastAsia="en-GB"/>
        </w:rPr>
        <mc:AlternateContent>
          <mc:Choice Requires="wps">
            <w:drawing>
              <wp:anchor distT="0" distB="0" distL="114300" distR="114300" simplePos="0" relativeHeight="251675648" behindDoc="0" locked="0" layoutInCell="1" allowOverlap="1" wp14:anchorId="51EE36E6" wp14:editId="3ABCED39">
                <wp:simplePos x="0" y="0"/>
                <wp:positionH relativeFrom="margin">
                  <wp:posOffset>9344026</wp:posOffset>
                </wp:positionH>
                <wp:positionV relativeFrom="paragraph">
                  <wp:posOffset>-571500</wp:posOffset>
                </wp:positionV>
                <wp:extent cx="3924300" cy="44386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3924300" cy="443865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rsidR="00684CE0" w:rsidRDefault="0062752A" w:rsidP="00684CE0">
                            <w:r>
                              <w:t>The Unfolding Story</w:t>
                            </w:r>
                          </w:p>
                          <w:p w:rsidR="00DD3A99" w:rsidRDefault="00DD3A99" w:rsidP="00684CE0"/>
                          <w:p w:rsidR="00EE3562" w:rsidRDefault="00DD3A99" w:rsidP="00684CE0">
                            <w:r>
                              <w:t xml:space="preserve">Within the FLC we considered ourselves to be building resilience in children through some of our health and well-being.  What we didn’t consider was the concept of Community Resilience. </w:t>
                            </w:r>
                          </w:p>
                          <w:p w:rsidR="00DD3A99" w:rsidRDefault="00EE3562" w:rsidP="00684CE0">
                            <w:r>
                              <w:t>Will be discussed with the parents</w:t>
                            </w:r>
                            <w:r w:rsidR="00CE52C5">
                              <w:t>’</w:t>
                            </w:r>
                            <w:r>
                              <w:t xml:space="preserve"> group and </w:t>
                            </w:r>
                            <w:r w:rsidR="00127CC1">
                              <w:t>hopefully encourage our community to know where to go for support. A Community Resilience wall has been developed at the entrance to nursery.  It is developing as more links are forged. Some partner agencies are looking at it and asking for screenshots to access information. Wild Ways Well Walking group, partnership, CLAD &amp; Conservation Volunteers, getting children and families into green spaces for mental well-being. Dads</w:t>
                            </w:r>
                            <w:r w:rsidR="00CE52C5">
                              <w:t>’</w:t>
                            </w:r>
                            <w:r w:rsidR="00127CC1">
                              <w:t xml:space="preserve"> group for lone parent fathers.  </w:t>
                            </w:r>
                            <w:r w:rsidR="00E4429C">
                              <w:t xml:space="preserve">Various Food Banks in community.  SP Energy networks have been in and had parents sign up to some of their services.  Priority Services Register to those who experience a power cut for those with children under 5 and many more services provided including benefits check. </w:t>
                            </w:r>
                            <w:r w:rsidR="00BF4E00">
                              <w:t xml:space="preserve">Encouraging parents to attend the 365 Club to provide children </w:t>
                            </w:r>
                            <w:r w:rsidR="003C54F7">
                              <w:t xml:space="preserve">with </w:t>
                            </w:r>
                            <w:r w:rsidR="00BF4E00">
                              <w:t xml:space="preserve">meals during the holiday periods. </w:t>
                            </w:r>
                          </w:p>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EE36E6" id="Rectangle 9" o:spid="_x0000_s1026" style="position:absolute;margin-left:735.75pt;margin-top:-45pt;width:309pt;height:349.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" fillcolor="#70ad47 [3209]" strokecolor="#375623 [1609]" strokeweight="1pt">
                <v:textbox>
                  <w:txbxContent>
                    <w:p w:rsidR="00684CE0" w:rsidRDefault="0062752A" w:rsidP="00684CE0">
                      <w:r>
                        <w:t>The Unfolding Story</w:t>
                      </w:r>
                    </w:p>
                    <w:p w:rsidR="00DD3A99" w:rsidRDefault="00DD3A99" w:rsidP="00684CE0"/>
                    <w:p w:rsidR="00EE3562" w:rsidRDefault="00DD3A99" w:rsidP="00684CE0">
                      <w:r>
                        <w:t xml:space="preserve">Within the FLC we considered ourselves to be building resilience in children through some of our health and well-being.  What we didn’t consider was the concept of Community Resilience. </w:t>
                      </w:r>
                    </w:p>
                    <w:p w:rsidR="00DD3A99" w:rsidRDefault="00EE3562" w:rsidP="00684CE0">
                      <w:r>
                        <w:t>Will be discussed with the parents</w:t>
                      </w:r>
                      <w:r w:rsidR="00CE52C5">
                        <w:t>’</w:t>
                      </w:r>
                      <w:r>
                        <w:t xml:space="preserve"> group and </w:t>
                      </w:r>
                      <w:r w:rsidR="00127CC1">
                        <w:t>hopefully encourage our community to know where to go for support. A Community Resilience wall has been developed at the entrance to nursery.  It is developing as more links are forged. Some partner agencies are looking at it and asking for screenshots to access information. Wild Ways Well Walking group, partnership, CLAD &amp; Conservation Volunteers, getting children and families into green spaces for mental well-being. Dads</w:t>
                      </w:r>
                      <w:r w:rsidR="00CE52C5">
                        <w:t>’</w:t>
                      </w:r>
                      <w:r w:rsidR="00127CC1">
                        <w:t xml:space="preserve"> group for lone parent fathers.  </w:t>
                      </w:r>
                      <w:r w:rsidR="00E4429C">
                        <w:t xml:space="preserve">Various Food Banks in community.  SP Energy networks have been in and had parents sign up to some of their services.  Priority Services Register to those who experience a power cut for those with children under 5 and many more services provided including benefits check. </w:t>
                      </w:r>
                      <w:r w:rsidR="00BF4E00">
                        <w:t xml:space="preserve">Encouraging parents to attend the 365 Club to provide children </w:t>
                      </w:r>
                      <w:r w:rsidR="003C54F7">
                        <w:t xml:space="preserve">with </w:t>
                      </w:r>
                      <w:r w:rsidR="00BF4E00">
                        <w:t xml:space="preserve">meals during the holiday periods. </w:t>
                      </w:r>
                    </w:p>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p w:rsidR="00DD3A99" w:rsidRDefault="00DD3A99" w:rsidP="00684CE0"/>
                  </w:txbxContent>
                </v:textbox>
                <w10:wrap anchorx="margin"/>
              </v:rect>
            </w:pict>
          </mc:Fallback>
        </mc:AlternateContent>
      </w:r>
      <w:r w:rsidR="002F4800">
        <w:rPr>
          <w:noProof/>
          <w:lang w:eastAsia="en-GB"/>
        </w:rPr>
        <mc:AlternateContent>
          <mc:Choice Requires="wps">
            <w:drawing>
              <wp:anchor distT="0" distB="0" distL="114300" distR="114300" simplePos="0" relativeHeight="251659264" behindDoc="0" locked="0" layoutInCell="1" allowOverlap="1" wp14:anchorId="3772D35F" wp14:editId="4B23BB54">
                <wp:simplePos x="0" y="0"/>
                <wp:positionH relativeFrom="column">
                  <wp:posOffset>-465513</wp:posOffset>
                </wp:positionH>
                <wp:positionV relativeFrom="paragraph">
                  <wp:posOffset>-665018</wp:posOffset>
                </wp:positionV>
                <wp:extent cx="5303520" cy="5203363"/>
                <wp:effectExtent l="57150" t="38100" r="49530" b="73660"/>
                <wp:wrapNone/>
                <wp:docPr id="1" name="Rectangle 1"/>
                <wp:cNvGraphicFramePr/>
                <a:graphic xmlns:a="http://schemas.openxmlformats.org/drawingml/2006/main">
                  <a:graphicData uri="http://schemas.microsoft.com/office/word/2010/wordprocessingShape">
                    <wps:wsp>
                      <wps:cNvSpPr/>
                      <wps:spPr>
                        <a:xfrm>
                          <a:off x="0" y="0"/>
                          <a:ext cx="5303520" cy="5203363"/>
                        </a:xfrm>
                        <a:prstGeom prst="rect">
                          <a:avLst/>
                        </a:prstGeom>
                      </wps:spPr>
                      <wps:style>
                        <a:lnRef idx="0">
                          <a:schemeClr val="accent3"/>
                        </a:lnRef>
                        <a:fillRef idx="3">
                          <a:schemeClr val="accent3"/>
                        </a:fillRef>
                        <a:effectRef idx="3">
                          <a:schemeClr val="accent3"/>
                        </a:effectRef>
                        <a:fontRef idx="minor">
                          <a:schemeClr val="lt1"/>
                        </a:fontRef>
                      </wps:style>
                      <wps:txbx>
                        <w:txbxContent>
                          <w:p w:rsidR="00684CE0" w:rsidRDefault="00AA341A" w:rsidP="00684CE0">
                            <w:r>
                              <w:t>C</w:t>
                            </w:r>
                            <w:r w:rsidR="0062752A">
                              <w:t>ontext</w:t>
                            </w:r>
                            <w:r w:rsidR="008D0601">
                              <w:t xml:space="preserve"> </w:t>
                            </w:r>
                            <w:r w:rsidR="0062752A">
                              <w:t>/</w:t>
                            </w:r>
                            <w:r w:rsidR="008D0601">
                              <w:t xml:space="preserve"> </w:t>
                            </w:r>
                            <w:r w:rsidR="0062752A">
                              <w:t>Key Resilience Issue</w:t>
                            </w:r>
                            <w:r>
                              <w:t xml:space="preserve"> linked to our Improvement Plan.</w:t>
                            </w:r>
                          </w:p>
                          <w:p w:rsidR="00AA341A" w:rsidRDefault="00AA341A" w:rsidP="00684CE0">
                            <w:r>
                              <w:t xml:space="preserve">Priority 1 </w:t>
                            </w:r>
                            <w:r w:rsidR="00CE52C5">
                              <w:t>T</w:t>
                            </w:r>
                            <w:r w:rsidR="00C11C09">
                              <w:t>he</w:t>
                            </w:r>
                            <w:r>
                              <w:t xml:space="preserve"> role of the Lead Graduate Practitioner Post will impact on making improvements </w:t>
                            </w:r>
                            <w:r w:rsidR="00CB3067">
                              <w:t>i</w:t>
                            </w:r>
                            <w:r>
                              <w:t>n attainment</w:t>
                            </w:r>
                            <w:r w:rsidR="00CE52C5">
                              <w:t>,</w:t>
                            </w:r>
                            <w:r>
                              <w:t xml:space="preserve"> in particular literacy and numeracy</w:t>
                            </w:r>
                            <w:r w:rsidR="00CE52C5">
                              <w:t>,</w:t>
                            </w:r>
                            <w:r>
                              <w:t xml:space="preserve"> for 80% of our children by June 2020. </w:t>
                            </w:r>
                          </w:p>
                          <w:p w:rsidR="002F4800" w:rsidRDefault="00AA341A" w:rsidP="00684CE0">
                            <w:r>
                              <w:t>Priority 2 Building our capacity to apply nurture as a Whole School Approach will positively impact on all our children by June 2020 (100%)</w:t>
                            </w:r>
                            <w:r w:rsidR="00CE52C5">
                              <w:t>.</w:t>
                            </w:r>
                          </w:p>
                          <w:p w:rsidR="00AA341A" w:rsidRDefault="00AA341A" w:rsidP="00684CE0">
                            <w:r>
                              <w:t xml:space="preserve">  </w:t>
                            </w:r>
                          </w:p>
                          <w:p w:rsidR="00C11C09" w:rsidRDefault="00C11C09" w:rsidP="00684CE0">
                            <w:r w:rsidRPr="002F4800">
                              <w:rPr>
                                <w:b/>
                              </w:rPr>
                              <w:t>Experiences &amp; opportunities that link in with Community Resilience</w:t>
                            </w:r>
                            <w:r>
                              <w:t>.</w:t>
                            </w:r>
                          </w:p>
                          <w:p w:rsidR="002F4800" w:rsidRDefault="002F4800" w:rsidP="00684CE0"/>
                          <w:p w:rsidR="00C11C09" w:rsidRDefault="00C11C09" w:rsidP="00684CE0">
                            <w:r>
                              <w:t xml:space="preserve">Play on </w:t>
                            </w:r>
                            <w:r w:rsidR="00CE52C5">
                              <w:t>P</w:t>
                            </w:r>
                            <w:r>
                              <w:t xml:space="preserve">edals promotes good physical and mental health for our children.  It brings a sense of wellbeing and achievement.  It encourages a “can do” attitude </w:t>
                            </w:r>
                            <w:r w:rsidR="00CE52C5">
                              <w:t>and</w:t>
                            </w:r>
                            <w:r>
                              <w:t xml:space="preserve"> approach</w:t>
                            </w:r>
                            <w:r w:rsidR="002F4800">
                              <w:t>,</w:t>
                            </w:r>
                            <w:r w:rsidR="00CB3067">
                              <w:t xml:space="preserve"> which</w:t>
                            </w:r>
                            <w:r>
                              <w:t xml:space="preserve"> builds resilience through perseverance and a sense of achievement.  It builds in </w:t>
                            </w:r>
                            <w:r w:rsidR="00CE52C5">
                              <w:t xml:space="preserve">the </w:t>
                            </w:r>
                            <w:r>
                              <w:t>safety with children learning aspect of road safety</w:t>
                            </w:r>
                            <w:r w:rsidR="00CB3067">
                              <w:t>, keeping themselves safe</w:t>
                            </w:r>
                            <w:r>
                              <w:t xml:space="preserve"> as well as knowing about protective equipment, such as wearing cycle helmets. As a result of the programme some parents have purchased bikes more suitable for their children</w:t>
                            </w:r>
                            <w:r w:rsidR="002F4800">
                              <w:t xml:space="preserve"> and been more involved in the life of the Centre.</w:t>
                            </w:r>
                            <w:r>
                              <w:t xml:space="preserve"> </w:t>
                            </w:r>
                          </w:p>
                          <w:p w:rsidR="0043189F" w:rsidRDefault="00C11C09" w:rsidP="00684CE0">
                            <w:r>
                              <w:t xml:space="preserve">Outdoor play, loose parts, mud kitchen, digging area and so on.  Children are encouraged to be outdoors on a daily basis in all weathers and to take advantage of the ever changing climate. </w:t>
                            </w:r>
                            <w:r w:rsidR="00CB3067">
                              <w:t>Outdoor learning is not an add</w:t>
                            </w:r>
                            <w:r w:rsidR="00CE52C5">
                              <w:t>-</w:t>
                            </w:r>
                            <w:r w:rsidR="00CB3067">
                              <w:t>on but an extension of the playroom.  Children learn to embrace the weather and all the learning that comes from being outdoors</w:t>
                            </w:r>
                            <w:r w:rsidR="00CE52C5">
                              <w:t>,</w:t>
                            </w:r>
                            <w:r w:rsidR="00CB3067">
                              <w:t xml:space="preserve"> and the health and learning benefits of fresh air and the ever changing landscape. Th</w:t>
                            </w:r>
                            <w:r w:rsidR="002F4800">
                              <w:t>e role of the Lead Graduate has some</w:t>
                            </w:r>
                            <w:r w:rsidR="00CB3067">
                              <w:t xml:space="preserve"> protected time to ensure </w:t>
                            </w:r>
                            <w:r w:rsidR="00A4373E">
                              <w:t>children’s opportunities</w:t>
                            </w:r>
                            <w:r w:rsidR="00CB3067">
                              <w:t xml:space="preserve"> and experiences </w:t>
                            </w:r>
                            <w:r w:rsidR="00A4373E">
                              <w:t xml:space="preserve">are of a high quality and impact on learning. </w:t>
                            </w:r>
                            <w:r w:rsidR="002F4800">
                              <w:t xml:space="preserve">This is raising attainment and building on the quality experiences children have.  The nurturing ethos and sense of community with the life of the Centre will empower </w:t>
                            </w:r>
                            <w:r w:rsidR="005C13AA">
                              <w:t>parents</w:t>
                            </w:r>
                            <w:r w:rsidR="00CE52C5">
                              <w:t xml:space="preserve"> and</w:t>
                            </w:r>
                            <w:r w:rsidR="002F4800">
                              <w:t xml:space="preserve"> carers to build resilience and know who and where to turn to for help when required. </w:t>
                            </w:r>
                          </w:p>
                          <w:p w:rsidR="00684CE0" w:rsidRDefault="00684CE0" w:rsidP="00684C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72D35F" id="Rectangle 1" o:spid="_x0000_s1027" style="position:absolute;margin-left:-36.65pt;margin-top:-52.35pt;width:417.6pt;height:409.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" fillcolor="#aaa [3030]" stroked="f">
                <v:fill color2="#a3a3a3 [3174]" rotate="t" colors="0 #afafaf;.5 #a5a5a5;1 #929292" focus="100%" type="gradient">
                  <o:fill v:ext="view" type="gradientUnscaled"/>
                </v:fill>
                <v:shadow on="t" color="black" opacity="41287f" offset="0,1.5pt"/>
                <v:textbox>
                  <w:txbxContent>
                    <w:p w:rsidR="00684CE0" w:rsidRDefault="00AA341A" w:rsidP="00684CE0">
                      <w:r>
                        <w:t>C</w:t>
                      </w:r>
                      <w:r w:rsidR="0062752A">
                        <w:t>ontext</w:t>
                      </w:r>
                      <w:r w:rsidR="008D0601">
                        <w:t xml:space="preserve"> </w:t>
                      </w:r>
                      <w:r w:rsidR="0062752A">
                        <w:t>/</w:t>
                      </w:r>
                      <w:r w:rsidR="008D0601">
                        <w:t xml:space="preserve"> </w:t>
                      </w:r>
                      <w:r w:rsidR="0062752A">
                        <w:t>Key Resilience Issue</w:t>
                      </w:r>
                      <w:r>
                        <w:t xml:space="preserve"> linked to our Improvement Plan.</w:t>
                      </w:r>
                    </w:p>
                    <w:p w:rsidR="00AA341A" w:rsidRDefault="00AA341A" w:rsidP="00684CE0">
                      <w:r>
                        <w:t xml:space="preserve">Priority 1 </w:t>
                      </w:r>
                      <w:r w:rsidR="00CE52C5">
                        <w:t>T</w:t>
                      </w:r>
                      <w:r w:rsidR="00C11C09">
                        <w:t>he</w:t>
                      </w:r>
                      <w:r>
                        <w:t xml:space="preserve"> role of the Lead Graduate Practitioner Post will impact on making improvements </w:t>
                      </w:r>
                      <w:r w:rsidR="00CB3067">
                        <w:t>i</w:t>
                      </w:r>
                      <w:r>
                        <w:t>n attainment</w:t>
                      </w:r>
                      <w:r w:rsidR="00CE52C5">
                        <w:t>,</w:t>
                      </w:r>
                      <w:r>
                        <w:t xml:space="preserve"> in particular literacy and numeracy</w:t>
                      </w:r>
                      <w:r w:rsidR="00CE52C5">
                        <w:t>,</w:t>
                      </w:r>
                      <w:r>
                        <w:t xml:space="preserve"> for 80% of our children by June 2020. </w:t>
                      </w:r>
                    </w:p>
                    <w:p w:rsidR="002F4800" w:rsidRDefault="00AA341A" w:rsidP="00684CE0">
                      <w:r>
                        <w:t>Priority 2 Building our capacity to apply nurture as a Whole School Approach will positively impact on all our children by June 2020 (100%)</w:t>
                      </w:r>
                      <w:r w:rsidR="00CE52C5">
                        <w:t>.</w:t>
                      </w:r>
                    </w:p>
                    <w:p w:rsidR="00AA341A" w:rsidRDefault="00AA341A" w:rsidP="00684CE0">
                      <w:r>
                        <w:t xml:space="preserve">  </w:t>
                      </w:r>
                    </w:p>
                    <w:p w:rsidR="00C11C09" w:rsidRDefault="00C11C09" w:rsidP="00684CE0">
                      <w:r w:rsidRPr="002F4800">
                        <w:rPr>
                          <w:b/>
                        </w:rPr>
                        <w:t>Experiences &amp; opportunities that link in with Community Resilience</w:t>
                      </w:r>
                      <w:r>
                        <w:t>.</w:t>
                      </w:r>
                    </w:p>
                    <w:p w:rsidR="002F4800" w:rsidRDefault="002F4800" w:rsidP="00684CE0"/>
                    <w:p w:rsidR="00C11C09" w:rsidRDefault="00C11C09" w:rsidP="00684CE0">
                      <w:r>
                        <w:t xml:space="preserve">Play on </w:t>
                      </w:r>
                      <w:r w:rsidR="00CE52C5">
                        <w:t>P</w:t>
                      </w:r>
                      <w:r>
                        <w:t xml:space="preserve">edals promotes good physical and mental health for our children.  It brings a sense of wellbeing and achievement.  It encourages a “can do” attitude </w:t>
                      </w:r>
                      <w:r w:rsidR="00CE52C5">
                        <w:t>and</w:t>
                      </w:r>
                      <w:r>
                        <w:t xml:space="preserve"> approach</w:t>
                      </w:r>
                      <w:r w:rsidR="002F4800">
                        <w:t>,</w:t>
                      </w:r>
                      <w:r w:rsidR="00CB3067">
                        <w:t xml:space="preserve"> which</w:t>
                      </w:r>
                      <w:r>
                        <w:t xml:space="preserve"> builds resilience through perseverance and a sense of achievement.  It builds in </w:t>
                      </w:r>
                      <w:r w:rsidR="00CE52C5">
                        <w:t xml:space="preserve">the </w:t>
                      </w:r>
                      <w:r>
                        <w:t>safety with children learning aspect of road safety</w:t>
                      </w:r>
                      <w:r w:rsidR="00CB3067">
                        <w:t>, keeping themselves safe</w:t>
                      </w:r>
                      <w:r>
                        <w:t xml:space="preserve"> as well as knowing about protective equipment, such as wearing cycle helmets. As a result of the programme some parents have purchased bikes more suitable for their children</w:t>
                      </w:r>
                      <w:r w:rsidR="002F4800">
                        <w:t xml:space="preserve"> and been more involved in the life of the Centre.</w:t>
                      </w:r>
                      <w:r>
                        <w:t xml:space="preserve"> </w:t>
                      </w:r>
                    </w:p>
                    <w:p w:rsidR="0043189F" w:rsidRDefault="00C11C09" w:rsidP="00684CE0">
                      <w:r>
                        <w:t xml:space="preserve">Outdoor play, loose parts, mud kitchen, digging area and so on.  Children are encouraged to be outdoors on a daily basis in all weathers and to take advantage of the ever changing climate. </w:t>
                      </w:r>
                      <w:r w:rsidR="00CB3067">
                        <w:t>Outdoor learning is not an add</w:t>
                      </w:r>
                      <w:r w:rsidR="00CE52C5">
                        <w:t>-</w:t>
                      </w:r>
                      <w:r w:rsidR="00CB3067">
                        <w:t>on but an extension of the playroom.  Children learn to embrace the weather and all the learning that comes from being outdoors</w:t>
                      </w:r>
                      <w:r w:rsidR="00CE52C5">
                        <w:t>,</w:t>
                      </w:r>
                      <w:r w:rsidR="00CB3067">
                        <w:t xml:space="preserve"> and the health and learning benefits of fresh air and the ever changing landscape. Th</w:t>
                      </w:r>
                      <w:r w:rsidR="002F4800">
                        <w:t>e role of the Lead Graduate has some</w:t>
                      </w:r>
                      <w:r w:rsidR="00CB3067">
                        <w:t xml:space="preserve"> protected time to ensure </w:t>
                      </w:r>
                      <w:r w:rsidR="00A4373E">
                        <w:t>children’s opportunities</w:t>
                      </w:r>
                      <w:r w:rsidR="00CB3067">
                        <w:t xml:space="preserve"> and experiences </w:t>
                      </w:r>
                      <w:r w:rsidR="00A4373E">
                        <w:t xml:space="preserve">are of a high quality and impact on learning. </w:t>
                      </w:r>
                      <w:r w:rsidR="002F4800">
                        <w:t xml:space="preserve">This is raising attainment and building on the quality experiences children have.  The nurturing ethos and sense of community with the life of the Centre will empower </w:t>
                      </w:r>
                      <w:r w:rsidR="005C13AA">
                        <w:t>parents</w:t>
                      </w:r>
                      <w:r w:rsidR="00CE52C5">
                        <w:t xml:space="preserve"> and</w:t>
                      </w:r>
                      <w:r w:rsidR="002F4800">
                        <w:t xml:space="preserve"> carers to build resilience and know who and where to turn to for help when required. </w:t>
                      </w:r>
                    </w:p>
                    <w:p w:rsidR="00684CE0" w:rsidRDefault="00684CE0" w:rsidP="00684CE0"/>
                  </w:txbxContent>
                </v:textbox>
              </v:rect>
            </w:pict>
          </mc:Fallback>
        </mc:AlternateContent>
      </w:r>
      <w:r w:rsidR="00CB3067">
        <w:rPr>
          <w:noProof/>
          <w:lang w:eastAsia="en-GB"/>
        </w:rPr>
        <mc:AlternateContent>
          <mc:Choice Requires="wps">
            <w:drawing>
              <wp:anchor distT="0" distB="0" distL="114300" distR="114300" simplePos="0" relativeHeight="251673600" behindDoc="0" locked="0" layoutInCell="1" allowOverlap="1" wp14:anchorId="34D65ADC" wp14:editId="1E687F7E">
                <wp:simplePos x="0" y="0"/>
                <wp:positionH relativeFrom="margin">
                  <wp:posOffset>5050848</wp:posOffset>
                </wp:positionH>
                <wp:positionV relativeFrom="paragraph">
                  <wp:posOffset>-459163</wp:posOffset>
                </wp:positionV>
                <wp:extent cx="3352800" cy="53340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3352800" cy="53340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00684CE0" w:rsidRPr="00684CE0" w:rsidRDefault="00105E8C" w:rsidP="00684CE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Kildrum Family Learning Centre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D65ADC" id="Rectangle 8" o:spid="_x0000_s1028" style="position:absolute;margin-left:397.7pt;margin-top:-36.15pt;width:264pt;height:42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" fillcolor="#ffc000 [3207]" strokecolor="#7f5f00 [1607]" strokeweight="1pt">
                <v:textbox>
                  <w:txbxContent>
                    <w:p w:rsidR="00684CE0" w:rsidRPr="00684CE0" w:rsidRDefault="00105E8C" w:rsidP="00684CE0">
                      <w:pPr>
                        <w:jc w:val="cente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Kildrum Family Learning Centre</w:t>
                      </w:r>
                    </w:p>
                  </w:txbxContent>
                </v:textbox>
                <w10:wrap anchorx="margin"/>
              </v:rect>
            </w:pict>
          </mc:Fallback>
        </mc:AlternateContent>
      </w:r>
    </w:p>
    <w:p w:rsidR="00994EF2" w:rsidRPr="00994EF2" w:rsidRDefault="00994EF2" w:rsidP="00994EF2"/>
    <w:p w:rsidR="00994EF2" w:rsidRPr="00994EF2" w:rsidRDefault="00994EF2" w:rsidP="00994EF2"/>
    <w:p w:rsidR="00994EF2" w:rsidRPr="00994EF2" w:rsidRDefault="002B2122" w:rsidP="00994EF2">
      <w:r>
        <w:rPr>
          <w:noProof/>
          <w:lang w:eastAsia="en-GB"/>
        </w:rPr>
        <mc:AlternateContent>
          <mc:Choice Requires="wps">
            <w:drawing>
              <wp:anchor distT="0" distB="0" distL="114300" distR="114300" simplePos="0" relativeHeight="251669504" behindDoc="0" locked="0" layoutInCell="1" allowOverlap="1" wp14:anchorId="22151B46" wp14:editId="1EC416B0">
                <wp:simplePos x="0" y="0"/>
                <wp:positionH relativeFrom="margin">
                  <wp:posOffset>5037513</wp:posOffset>
                </wp:positionH>
                <wp:positionV relativeFrom="paragraph">
                  <wp:posOffset>22860</wp:posOffset>
                </wp:positionV>
                <wp:extent cx="4056264" cy="2111433"/>
                <wp:effectExtent l="0" t="0" r="20955" b="22225"/>
                <wp:wrapNone/>
                <wp:docPr id="6" name="Rectangle 6"/>
                <wp:cNvGraphicFramePr/>
                <a:graphic xmlns:a="http://schemas.openxmlformats.org/drawingml/2006/main">
                  <a:graphicData uri="http://schemas.microsoft.com/office/word/2010/wordprocessingShape">
                    <wps:wsp>
                      <wps:cNvSpPr/>
                      <wps:spPr>
                        <a:xfrm>
                          <a:off x="0" y="0"/>
                          <a:ext cx="4056264" cy="2111433"/>
                        </a:xfrm>
                        <a:prstGeom prst="rect">
                          <a:avLst/>
                        </a:prstGeom>
                      </wps:spPr>
                      <wps:style>
                        <a:lnRef idx="2">
                          <a:schemeClr val="accent5">
                            <a:shade val="50000"/>
                          </a:schemeClr>
                        </a:lnRef>
                        <a:fillRef idx="1">
                          <a:schemeClr val="accent5"/>
                        </a:fillRef>
                        <a:effectRef idx="0">
                          <a:schemeClr val="accent5"/>
                        </a:effectRef>
                        <a:fontRef idx="minor">
                          <a:schemeClr val="lt1"/>
                        </a:fontRef>
                      </wps:style>
                      <wps:txbx>
                        <w:txbxContent>
                          <w:p w:rsidR="00684CE0" w:rsidRDefault="0062752A" w:rsidP="00684CE0">
                            <w:proofErr w:type="spellStart"/>
                            <w:r>
                              <w:t>Self Evaluation</w:t>
                            </w:r>
                            <w:proofErr w:type="spellEnd"/>
                            <w:r>
                              <w:t xml:space="preserve"> / Key </w:t>
                            </w:r>
                            <w:proofErr w:type="spellStart"/>
                            <w:r>
                              <w:t>QIs</w:t>
                            </w:r>
                            <w:proofErr w:type="spellEnd"/>
                          </w:p>
                          <w:p w:rsidR="00463974" w:rsidRDefault="00463974" w:rsidP="00684CE0">
                            <w:r>
                              <w:t>1.3 Leadership of Change</w:t>
                            </w:r>
                          </w:p>
                          <w:p w:rsidR="00A4373E" w:rsidRDefault="00A4373E" w:rsidP="00684CE0">
                            <w:r>
                              <w:t xml:space="preserve">2.1 </w:t>
                            </w:r>
                            <w:r w:rsidR="00BC0F91">
                              <w:t xml:space="preserve">Safeguarding </w:t>
                            </w:r>
                            <w:r w:rsidR="00CE52C5">
                              <w:t>and</w:t>
                            </w:r>
                            <w:r w:rsidR="00BC0F91">
                              <w:t xml:space="preserve"> Child Protection </w:t>
                            </w:r>
                          </w:p>
                          <w:p w:rsidR="00A4373E" w:rsidRDefault="00A4373E" w:rsidP="00684CE0">
                            <w:r>
                              <w:t xml:space="preserve">2.2 Curriculum </w:t>
                            </w:r>
                          </w:p>
                          <w:p w:rsidR="00A4373E" w:rsidRDefault="00A4373E" w:rsidP="00684CE0">
                            <w:r>
                              <w:t xml:space="preserve">2.3 Learning, teaching </w:t>
                            </w:r>
                            <w:r w:rsidR="00CE52C5">
                              <w:t>and</w:t>
                            </w:r>
                            <w:r>
                              <w:t xml:space="preserve"> assessment </w:t>
                            </w:r>
                          </w:p>
                          <w:p w:rsidR="00BC0F91" w:rsidRDefault="00BC0F91" w:rsidP="00684CE0">
                            <w:r>
                              <w:t>2.4 Personalised support</w:t>
                            </w:r>
                          </w:p>
                          <w:p w:rsidR="00A4373E" w:rsidRDefault="00A4373E" w:rsidP="00684CE0">
                            <w:r>
                              <w:t>2.5</w:t>
                            </w:r>
                            <w:r w:rsidR="00BC0F91">
                              <w:t xml:space="preserve"> Family Learning</w:t>
                            </w:r>
                          </w:p>
                          <w:p w:rsidR="00A4373E" w:rsidRDefault="00A4373E" w:rsidP="00684CE0">
                            <w:r>
                              <w:t>2.6</w:t>
                            </w:r>
                            <w:r w:rsidR="00BC0F91">
                              <w:t xml:space="preserve"> Transitions</w:t>
                            </w:r>
                          </w:p>
                          <w:p w:rsidR="00A4373E" w:rsidRDefault="00A4373E" w:rsidP="00684CE0">
                            <w:r>
                              <w:t>2.7</w:t>
                            </w:r>
                            <w:r w:rsidR="00BC0F91">
                              <w:t xml:space="preserve"> Partnerships </w:t>
                            </w:r>
                          </w:p>
                          <w:p w:rsidR="00463974" w:rsidRDefault="00463974" w:rsidP="00684CE0">
                            <w:r>
                              <w:t xml:space="preserve">3.1 Ensuring wellbeing, equality </w:t>
                            </w:r>
                            <w:r w:rsidR="00CE52C5">
                              <w:t>and</w:t>
                            </w:r>
                            <w:r>
                              <w:t xml:space="preserve"> inclusion </w:t>
                            </w:r>
                          </w:p>
                          <w:p w:rsidR="00463974" w:rsidRDefault="00463974" w:rsidP="00684CE0">
                            <w:r>
                              <w:t xml:space="preserve">3.2 Securing </w:t>
                            </w:r>
                            <w:r w:rsidR="00CE52C5">
                              <w:t>c</w:t>
                            </w:r>
                            <w:r>
                              <w:t xml:space="preserve">hildren’s </w:t>
                            </w:r>
                            <w:r w:rsidR="00CE52C5">
                              <w:t>p</w:t>
                            </w:r>
                            <w:r>
                              <w:t xml:space="preserve">rogress </w:t>
                            </w:r>
                          </w:p>
                          <w:p w:rsidR="00CB3067" w:rsidRDefault="00CB3067" w:rsidP="00684CE0"/>
                          <w:p w:rsidR="00CB3067" w:rsidRDefault="00CB3067" w:rsidP="00684C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151B46" id="Rectangle 6" o:spid="_x0000_s1029" style="position:absolute;margin-left:396.65pt;margin-top:1.8pt;width:319.4pt;height:166.2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" fillcolor="#4472c4 [3208]" strokecolor="#1f3763 [1608]" strokeweight="1pt">
                <v:textbox>
                  <w:txbxContent>
                    <w:p w:rsidR="00684CE0" w:rsidRDefault="0062752A" w:rsidP="00684CE0">
                      <w:proofErr w:type="spellStart"/>
                      <w:r>
                        <w:t>Self Evaluation</w:t>
                      </w:r>
                      <w:proofErr w:type="spellEnd"/>
                      <w:r>
                        <w:t xml:space="preserve"> / Key </w:t>
                      </w:r>
                      <w:proofErr w:type="spellStart"/>
                      <w:r>
                        <w:t>QIs</w:t>
                      </w:r>
                      <w:proofErr w:type="spellEnd"/>
                    </w:p>
                    <w:p w:rsidR="00463974" w:rsidRDefault="00463974" w:rsidP="00684CE0">
                      <w:r>
                        <w:t>1.3 Leadership of Change</w:t>
                      </w:r>
                    </w:p>
                    <w:p w:rsidR="00A4373E" w:rsidRDefault="00A4373E" w:rsidP="00684CE0">
                      <w:r>
                        <w:t xml:space="preserve">2.1 </w:t>
                      </w:r>
                      <w:r w:rsidR="00BC0F91">
                        <w:t xml:space="preserve">Safeguarding </w:t>
                      </w:r>
                      <w:r w:rsidR="00CE52C5">
                        <w:t>and</w:t>
                      </w:r>
                      <w:r w:rsidR="00BC0F91">
                        <w:t xml:space="preserve"> Child Protection </w:t>
                      </w:r>
                    </w:p>
                    <w:p w:rsidR="00A4373E" w:rsidRDefault="00A4373E" w:rsidP="00684CE0">
                      <w:r>
                        <w:t xml:space="preserve">2.2 Curriculum </w:t>
                      </w:r>
                    </w:p>
                    <w:p w:rsidR="00A4373E" w:rsidRDefault="00A4373E" w:rsidP="00684CE0">
                      <w:r>
                        <w:t xml:space="preserve">2.3 Learning, teaching </w:t>
                      </w:r>
                      <w:r w:rsidR="00CE52C5">
                        <w:t>and</w:t>
                      </w:r>
                      <w:r>
                        <w:t xml:space="preserve"> assessment </w:t>
                      </w:r>
                    </w:p>
                    <w:p w:rsidR="00BC0F91" w:rsidRDefault="00BC0F91" w:rsidP="00684CE0">
                      <w:r>
                        <w:t>2.4 Personalised support</w:t>
                      </w:r>
                    </w:p>
                    <w:p w:rsidR="00A4373E" w:rsidRDefault="00A4373E" w:rsidP="00684CE0">
                      <w:r>
                        <w:t>2.5</w:t>
                      </w:r>
                      <w:r w:rsidR="00BC0F91">
                        <w:t xml:space="preserve"> Family Learning</w:t>
                      </w:r>
                    </w:p>
                    <w:p w:rsidR="00A4373E" w:rsidRDefault="00A4373E" w:rsidP="00684CE0">
                      <w:r>
                        <w:t>2.6</w:t>
                      </w:r>
                      <w:r w:rsidR="00BC0F91">
                        <w:t xml:space="preserve"> Transitions</w:t>
                      </w:r>
                    </w:p>
                    <w:p w:rsidR="00A4373E" w:rsidRDefault="00A4373E" w:rsidP="00684CE0">
                      <w:r>
                        <w:t>2.7</w:t>
                      </w:r>
                      <w:r w:rsidR="00BC0F91">
                        <w:t xml:space="preserve"> Partnerships </w:t>
                      </w:r>
                    </w:p>
                    <w:p w:rsidR="00463974" w:rsidRDefault="00463974" w:rsidP="00684CE0">
                      <w:r>
                        <w:t xml:space="preserve">3.1 Ensuring wellbeing, equality </w:t>
                      </w:r>
                      <w:r w:rsidR="00CE52C5">
                        <w:t>and</w:t>
                      </w:r>
                      <w:r>
                        <w:t xml:space="preserve"> inclusion </w:t>
                      </w:r>
                    </w:p>
                    <w:p w:rsidR="00463974" w:rsidRDefault="00463974" w:rsidP="00684CE0">
                      <w:r>
                        <w:t xml:space="preserve">3.2 Securing </w:t>
                      </w:r>
                      <w:r w:rsidR="00CE52C5">
                        <w:t>c</w:t>
                      </w:r>
                      <w:r>
                        <w:t xml:space="preserve">hildren’s </w:t>
                      </w:r>
                      <w:r w:rsidR="00CE52C5">
                        <w:t>p</w:t>
                      </w:r>
                      <w:r>
                        <w:t xml:space="preserve">rogress </w:t>
                      </w:r>
                    </w:p>
                    <w:p w:rsidR="00CB3067" w:rsidRDefault="00CB3067" w:rsidP="00684CE0"/>
                    <w:p w:rsidR="00CB3067" w:rsidRDefault="00CB3067" w:rsidP="00684CE0"/>
                  </w:txbxContent>
                </v:textbox>
                <w10:wrap anchorx="margin"/>
              </v:rect>
            </w:pict>
          </mc:Fallback>
        </mc:AlternateContent>
      </w:r>
    </w:p>
    <w:p w:rsidR="00994EF2" w:rsidRPr="00994EF2" w:rsidRDefault="00994EF2" w:rsidP="00994EF2"/>
    <w:p w:rsidR="00994EF2" w:rsidRPr="00994EF2" w:rsidRDefault="00994EF2" w:rsidP="00994EF2"/>
    <w:p w:rsidR="00994EF2" w:rsidRPr="00994EF2" w:rsidRDefault="00994EF2" w:rsidP="00994EF2"/>
    <w:p w:rsidR="00994EF2" w:rsidRPr="00994EF2" w:rsidRDefault="00994EF2" w:rsidP="00994EF2"/>
    <w:p w:rsidR="00994EF2" w:rsidRPr="00994EF2" w:rsidRDefault="00994EF2" w:rsidP="00994EF2"/>
    <w:p w:rsidR="00994EF2" w:rsidRPr="00994EF2" w:rsidRDefault="00994EF2" w:rsidP="00994EF2"/>
    <w:p w:rsidR="00994EF2" w:rsidRPr="00994EF2" w:rsidRDefault="00994EF2" w:rsidP="00994EF2"/>
    <w:p w:rsidR="00994EF2" w:rsidRPr="00994EF2" w:rsidRDefault="00994EF2" w:rsidP="00994EF2"/>
    <w:p w:rsidR="00994EF2" w:rsidRDefault="00994EF2" w:rsidP="00994EF2"/>
    <w:p w:rsidR="00027C27" w:rsidRPr="00994EF2" w:rsidRDefault="00127CC1" w:rsidP="00994EF2">
      <w:pPr>
        <w:jc w:val="center"/>
      </w:pPr>
      <w:r>
        <w:rPr>
          <w:noProof/>
          <w:lang w:eastAsia="en-GB"/>
        </w:rPr>
        <mc:AlternateContent>
          <mc:Choice Requires="wps">
            <w:drawing>
              <wp:anchor distT="0" distB="0" distL="114300" distR="114300" simplePos="0" relativeHeight="251661312" behindDoc="0" locked="0" layoutInCell="1" allowOverlap="1" wp14:anchorId="6B854F4E" wp14:editId="744060B0">
                <wp:simplePos x="0" y="0"/>
                <wp:positionH relativeFrom="page">
                  <wp:posOffset>729615</wp:posOffset>
                </wp:positionH>
                <wp:positionV relativeFrom="paragraph">
                  <wp:posOffset>2644775</wp:posOffset>
                </wp:positionV>
                <wp:extent cx="4231758" cy="3740728"/>
                <wp:effectExtent l="57150" t="38100" r="54610" b="69850"/>
                <wp:wrapNone/>
                <wp:docPr id="2" name="Rectangle 2"/>
                <wp:cNvGraphicFramePr/>
                <a:graphic xmlns:a="http://schemas.openxmlformats.org/drawingml/2006/main">
                  <a:graphicData uri="http://schemas.microsoft.com/office/word/2010/wordprocessingShape">
                    <wps:wsp>
                      <wps:cNvSpPr/>
                      <wps:spPr>
                        <a:xfrm>
                          <a:off x="0" y="0"/>
                          <a:ext cx="4231758" cy="3740728"/>
                        </a:xfrm>
                        <a:prstGeom prst="rect">
                          <a:avLst/>
                        </a:prstGeom>
                      </wps:spPr>
                      <wps:style>
                        <a:lnRef idx="0">
                          <a:schemeClr val="dk1"/>
                        </a:lnRef>
                        <a:fillRef idx="3">
                          <a:schemeClr val="dk1"/>
                        </a:fillRef>
                        <a:effectRef idx="3">
                          <a:schemeClr val="dk1"/>
                        </a:effectRef>
                        <a:fontRef idx="minor">
                          <a:schemeClr val="lt1"/>
                        </a:fontRef>
                      </wps:style>
                      <wps:txbx>
                        <w:txbxContent>
                          <w:p w:rsidR="00684CE0" w:rsidRDefault="00105E8C" w:rsidP="00684CE0">
                            <w:r>
                              <w:t>We have fostered good relationships with our local schools, in particular our local primary where there is an effective buddy programme. Our local secondary</w:t>
                            </w:r>
                            <w:r w:rsidR="002B2122">
                              <w:t xml:space="preserve"> school</w:t>
                            </w:r>
                            <w:r w:rsidR="00CE52C5">
                              <w:t>s</w:t>
                            </w:r>
                            <w:r w:rsidR="002B2122">
                              <w:t xml:space="preserve"> ha</w:t>
                            </w:r>
                            <w:r w:rsidR="00CE52C5">
                              <w:t>ve</w:t>
                            </w:r>
                            <w:r w:rsidR="002B2122">
                              <w:t xml:space="preserve"> a</w:t>
                            </w:r>
                            <w:r>
                              <w:t xml:space="preserve"> partnership with us</w:t>
                            </w:r>
                            <w:r w:rsidR="002B2122">
                              <w:t>,</w:t>
                            </w:r>
                            <w:r>
                              <w:t xml:space="preserve"> with pupils on placement at nursery and an ongoing science project between nursery and high school. </w:t>
                            </w:r>
                          </w:p>
                          <w:p w:rsidR="00E14EC1" w:rsidRDefault="00E14EC1" w:rsidP="00684CE0">
                            <w:r>
                              <w:t xml:space="preserve">We have an excellent relationship with the Salvation Army next door to us.  They provide us with food parcels </w:t>
                            </w:r>
                            <w:r w:rsidR="00CE52C5">
                              <w:t>for</w:t>
                            </w:r>
                            <w:r>
                              <w:t xml:space="preserve"> our families who are in need, </w:t>
                            </w:r>
                            <w:r w:rsidR="00CE52C5">
                              <w:t xml:space="preserve">and </w:t>
                            </w:r>
                            <w:r>
                              <w:t xml:space="preserve">they also provide gifts at Christmas time to our children </w:t>
                            </w:r>
                            <w:r w:rsidR="00CE52C5">
                              <w:t>and</w:t>
                            </w:r>
                            <w:r>
                              <w:t xml:space="preserve"> families.  We also refer families to their café and clubs.  We sing </w:t>
                            </w:r>
                            <w:r w:rsidR="00CE52C5">
                              <w:t>for</w:t>
                            </w:r>
                            <w:r>
                              <w:t xml:space="preserve"> the pension</w:t>
                            </w:r>
                            <w:r w:rsidR="00AA341A">
                              <w:t>er</w:t>
                            </w:r>
                            <w:r>
                              <w:t>s</w:t>
                            </w:r>
                            <w:r w:rsidR="00CE52C5">
                              <w:t>’</w:t>
                            </w:r>
                            <w:r>
                              <w:t xml:space="preserve"> club</w:t>
                            </w:r>
                            <w:r w:rsidR="007C3857">
                              <w:t>. We have an interge</w:t>
                            </w:r>
                            <w:r>
                              <w:t xml:space="preserve">nerational </w:t>
                            </w:r>
                            <w:r w:rsidR="007C3857">
                              <w:t xml:space="preserve">project running with a local care home.  We run Play on Pedal sessions throughout the year to support Health </w:t>
                            </w:r>
                            <w:r w:rsidR="00CE52C5">
                              <w:t>and</w:t>
                            </w:r>
                            <w:r w:rsidR="007C3857">
                              <w:t xml:space="preserve"> Wellbeing. Our Book Bug sessions run in nursery are open to the general public. Our Health Visitors refer families to our service and promote us in the local community. As part of our Eco work we have now bought 7 dogs for the deaf</w:t>
                            </w:r>
                            <w:r w:rsidR="00AA341A">
                              <w:t xml:space="preserve"> by recycling stamps.  We run our own small food and clothing bank.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854F4E" id="Rectangle 2" o:spid="_x0000_s1030" style="position:absolute;left:0;text-align:left;margin-left:57.45pt;margin-top:208.25pt;width:333.2pt;height:294.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" fillcolor="#101010 [3024]" stroked="f">
                <v:fill color2="black [3168]" rotate="t" colors="0 #454545;.5 black;1 black" focus="100%" type="gradient">
                  <o:fill v:ext="view" type="gradientUnscaled"/>
                </v:fill>
                <v:shadow on="t" color="black" opacity="41287f" offset="0,1.5pt"/>
                <v:textbox>
                  <w:txbxContent>
                    <w:p w:rsidR="00684CE0" w:rsidRDefault="00105E8C" w:rsidP="00684CE0">
                      <w:r>
                        <w:t>We have fostered good relationships with our local schools, in particular our local primary where there is an effective buddy programme. Our local secondary</w:t>
                      </w:r>
                      <w:r w:rsidR="002B2122">
                        <w:t xml:space="preserve"> school</w:t>
                      </w:r>
                      <w:r w:rsidR="00CE52C5">
                        <w:t>s</w:t>
                      </w:r>
                      <w:r w:rsidR="002B2122">
                        <w:t xml:space="preserve"> ha</w:t>
                      </w:r>
                      <w:r w:rsidR="00CE52C5">
                        <w:t>ve</w:t>
                      </w:r>
                      <w:r w:rsidR="002B2122">
                        <w:t xml:space="preserve"> a</w:t>
                      </w:r>
                      <w:r>
                        <w:t xml:space="preserve"> partnership with us</w:t>
                      </w:r>
                      <w:r w:rsidR="002B2122">
                        <w:t>,</w:t>
                      </w:r>
                      <w:r>
                        <w:t xml:space="preserve"> with pupils on placement at nursery and an ongoing science project between nursery and high school. </w:t>
                      </w:r>
                    </w:p>
                    <w:p w:rsidR="00E14EC1" w:rsidRDefault="00E14EC1" w:rsidP="00684CE0">
                      <w:r>
                        <w:t xml:space="preserve">We have an excellent relationship with the Salvation Army next door to us.  They provide us with food parcels </w:t>
                      </w:r>
                      <w:r w:rsidR="00CE52C5">
                        <w:t>for</w:t>
                      </w:r>
                      <w:r>
                        <w:t xml:space="preserve"> our families who are in need, </w:t>
                      </w:r>
                      <w:r w:rsidR="00CE52C5">
                        <w:t xml:space="preserve">and </w:t>
                      </w:r>
                      <w:r>
                        <w:t xml:space="preserve">they also provide gifts at Christmas time to our children </w:t>
                      </w:r>
                      <w:r w:rsidR="00CE52C5">
                        <w:t>and</w:t>
                      </w:r>
                      <w:r>
                        <w:t xml:space="preserve"> families.  We also refer families to their café and clubs.  We sing </w:t>
                      </w:r>
                      <w:r w:rsidR="00CE52C5">
                        <w:t>for</w:t>
                      </w:r>
                      <w:r>
                        <w:t xml:space="preserve"> the pension</w:t>
                      </w:r>
                      <w:r w:rsidR="00AA341A">
                        <w:t>er</w:t>
                      </w:r>
                      <w:r>
                        <w:t>s</w:t>
                      </w:r>
                      <w:r w:rsidR="00CE52C5">
                        <w:t>’</w:t>
                      </w:r>
                      <w:r>
                        <w:t xml:space="preserve"> club</w:t>
                      </w:r>
                      <w:r w:rsidR="007C3857">
                        <w:t>. We have an interge</w:t>
                      </w:r>
                      <w:r>
                        <w:t xml:space="preserve">nerational </w:t>
                      </w:r>
                      <w:r w:rsidR="007C3857">
                        <w:t xml:space="preserve">project running with a local care home.  We run Play on Pedal sessions throughout the year to support Health </w:t>
                      </w:r>
                      <w:r w:rsidR="00CE52C5">
                        <w:t>and</w:t>
                      </w:r>
                      <w:r w:rsidR="007C3857">
                        <w:t xml:space="preserve"> Wellbeing. Our Book Bug sessions run in nursery are open to the general public. Our Health Visitors refer families to our service and promote us in the local community. As part of our Eco work we have now bought 7 dogs for the deaf</w:t>
                      </w:r>
                      <w:r w:rsidR="00AA341A">
                        <w:t xml:space="preserve"> by recycling stamps.  We run our own small food and clothing bank.</w:t>
                      </w:r>
                    </w:p>
                  </w:txbxContent>
                </v:textbox>
                <w10:wrap anchorx="page"/>
              </v:rect>
            </w:pict>
          </mc:Fallback>
        </mc:AlternateContent>
      </w:r>
      <w:r w:rsidR="008C2577">
        <w:rPr>
          <w:noProof/>
          <w:lang w:eastAsia="en-GB"/>
        </w:rPr>
        <mc:AlternateContent>
          <mc:Choice Requires="wps">
            <w:drawing>
              <wp:anchor distT="0" distB="0" distL="114300" distR="114300" simplePos="0" relativeHeight="251663360" behindDoc="0" locked="0" layoutInCell="1" allowOverlap="1" wp14:anchorId="60686010" wp14:editId="1F3A23A0">
                <wp:simplePos x="0" y="0"/>
                <wp:positionH relativeFrom="margin">
                  <wp:align>center</wp:align>
                </wp:positionH>
                <wp:positionV relativeFrom="paragraph">
                  <wp:posOffset>763905</wp:posOffset>
                </wp:positionV>
                <wp:extent cx="3276600" cy="4355869"/>
                <wp:effectExtent l="57150" t="38100" r="57150" b="83185"/>
                <wp:wrapNone/>
                <wp:docPr id="3" name="Rectangle 3"/>
                <wp:cNvGraphicFramePr/>
                <a:graphic xmlns:a="http://schemas.openxmlformats.org/drawingml/2006/main">
                  <a:graphicData uri="http://schemas.microsoft.com/office/word/2010/wordprocessingShape">
                    <wps:wsp>
                      <wps:cNvSpPr/>
                      <wps:spPr>
                        <a:xfrm>
                          <a:off x="0" y="0"/>
                          <a:ext cx="3276600" cy="4355869"/>
                        </a:xfrm>
                        <a:prstGeom prst="rect">
                          <a:avLst/>
                        </a:prstGeom>
                      </wps:spPr>
                      <wps:style>
                        <a:lnRef idx="0">
                          <a:schemeClr val="accent4"/>
                        </a:lnRef>
                        <a:fillRef idx="3">
                          <a:schemeClr val="accent4"/>
                        </a:fillRef>
                        <a:effectRef idx="3">
                          <a:schemeClr val="accent4"/>
                        </a:effectRef>
                        <a:fontRef idx="minor">
                          <a:schemeClr val="lt1"/>
                        </a:fontRef>
                      </wps:style>
                      <wps:txbx>
                        <w:txbxContent>
                          <w:p w:rsidR="00684CE0" w:rsidRDefault="0062752A" w:rsidP="00684CE0">
                            <w:r>
                              <w:t>Planning</w:t>
                            </w:r>
                            <w:r w:rsidR="002F4800">
                              <w:t xml:space="preserve"> – The </w:t>
                            </w:r>
                            <w:r w:rsidR="008C2577">
                              <w:t xml:space="preserve">Lead Graduate </w:t>
                            </w:r>
                            <w:r w:rsidR="00E4429C">
                              <w:t xml:space="preserve">(LG) </w:t>
                            </w:r>
                            <w:r w:rsidR="008C2577">
                              <w:t>will</w:t>
                            </w:r>
                            <w:r w:rsidR="002F4800">
                              <w:t xml:space="preserve"> positively impact on 100% of our children’s progress</w:t>
                            </w:r>
                            <w:r w:rsidR="00C1039D">
                              <w:t>. The LG will support staff</w:t>
                            </w:r>
                            <w:r w:rsidR="008C2577">
                              <w:t xml:space="preserve"> in the implementation of a high quality early years curriculum for all children in accordance with relevant national and local </w:t>
                            </w:r>
                            <w:r w:rsidR="00C1039D">
                              <w:t xml:space="preserve">guidelines. </w:t>
                            </w:r>
                            <w:r w:rsidR="008C2577">
                              <w:t xml:space="preserve">The LG will support 100% of staff in supporting the authority to close the attainment gap by providing intensive targeted support/early intervention to children living in the lowest SIMD. </w:t>
                            </w:r>
                          </w:p>
                          <w:p w:rsidR="008C2577" w:rsidRDefault="008C2577" w:rsidP="00684CE0">
                            <w:r>
                              <w:t>100% of nurture questionnaires will be completed by staff and a small sample of parental questionnaires by Nov 2018. !00% of staff will be trained using the Nurture Tool Kit by June 2019 led by the Ed Psych.  Input from LAC young adults</w:t>
                            </w:r>
                            <w:r w:rsidR="00CE52C5">
                              <w:t>’</w:t>
                            </w:r>
                            <w:r>
                              <w:t xml:space="preserve"> discussion on their journey, looking at the impact on ACE’s but what made them resilient. 100% of staff to be trained </w:t>
                            </w:r>
                            <w:r w:rsidR="004175C3">
                              <w:t>in the Resilience Tool Kit by 2020.</w:t>
                            </w:r>
                          </w:p>
                          <w:p w:rsidR="004175C3" w:rsidRDefault="004175C3" w:rsidP="00684CE0">
                            <w:r>
                              <w:t>Staff to be more aware of how our improvement priorities build Community Resilience</w:t>
                            </w:r>
                            <w:r w:rsidR="00FE22CA">
                              <w:t xml:space="preserve"> and how we can actioned in our local community. </w:t>
                            </w:r>
                          </w:p>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684CE0" w:rsidRDefault="00684CE0" w:rsidP="00684CE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686010" id="Rectangle 3" o:spid="_x0000_s1031" style="position:absolute;left:0;text-align:left;margin-left:0;margin-top:60.15pt;width:258pt;height:343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" fillcolor="#ffc310 [3031]" stroked="f">
                <v:fill color2="#fcbd00 [3175]" rotate="t" colors="0 #ffc746;.5 #ffc600;1 #e5b600" focus="100%" type="gradient">
                  <o:fill v:ext="view" type="gradientUnscaled"/>
                </v:fill>
                <v:shadow on="t" color="black" opacity="41287f" offset="0,1.5pt"/>
                <v:textbox>
                  <w:txbxContent>
                    <w:p w:rsidR="00684CE0" w:rsidRDefault="0062752A" w:rsidP="00684CE0">
                      <w:r>
                        <w:t>Planning</w:t>
                      </w:r>
                      <w:r w:rsidR="002F4800">
                        <w:t xml:space="preserve"> – The </w:t>
                      </w:r>
                      <w:r w:rsidR="008C2577">
                        <w:t xml:space="preserve">Lead Graduate </w:t>
                      </w:r>
                      <w:r w:rsidR="00E4429C">
                        <w:t xml:space="preserve">(LG) </w:t>
                      </w:r>
                      <w:r w:rsidR="008C2577">
                        <w:t>will</w:t>
                      </w:r>
                      <w:r w:rsidR="002F4800">
                        <w:t xml:space="preserve"> positively impact on 100% of our children’s progress</w:t>
                      </w:r>
                      <w:r w:rsidR="00C1039D">
                        <w:t>. The LG will support staff</w:t>
                      </w:r>
                      <w:r w:rsidR="008C2577">
                        <w:t xml:space="preserve"> in the implementation of a high quality early years curriculum for all children in accordance with relevant national and local </w:t>
                      </w:r>
                      <w:r w:rsidR="00C1039D">
                        <w:t xml:space="preserve">guidelines. </w:t>
                      </w:r>
                      <w:r w:rsidR="008C2577">
                        <w:t xml:space="preserve">The LG will support 100% of staff in supporting the authority to close the attainment gap by providing intensive targeted support/early intervention to children living in the lowest SIMD. </w:t>
                      </w:r>
                    </w:p>
                    <w:p w:rsidR="008C2577" w:rsidRDefault="008C2577" w:rsidP="00684CE0">
                      <w:r>
                        <w:t>100% of nurture questionnaires will be completed by staff and a small sample of parental questionnaires by Nov 2018. !00% of staff will be trained using the Nurture Tool Kit by June 2019 led by the Ed Psych.  Input from LAC young adults</w:t>
                      </w:r>
                      <w:r w:rsidR="00CE52C5">
                        <w:t>’</w:t>
                      </w:r>
                      <w:r>
                        <w:t xml:space="preserve"> discussion on their journey, looking at the impact on ACE’s but what made them resilient. 100% of staff to be trained </w:t>
                      </w:r>
                      <w:r w:rsidR="004175C3">
                        <w:t>in the Resilience Tool Kit by 2020.</w:t>
                      </w:r>
                    </w:p>
                    <w:p w:rsidR="004175C3" w:rsidRDefault="004175C3" w:rsidP="00684CE0">
                      <w:r>
                        <w:t>Staff to be more aware of how our improvement priorities build Community Resilience</w:t>
                      </w:r>
                      <w:r w:rsidR="00FE22CA">
                        <w:t xml:space="preserve"> and how we can actioned in our local community. </w:t>
                      </w:r>
                    </w:p>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2F4800" w:rsidRDefault="002F4800" w:rsidP="00684CE0"/>
                    <w:p w:rsidR="00684CE0" w:rsidRDefault="00684CE0" w:rsidP="00684CE0"/>
                  </w:txbxContent>
                </v:textbox>
                <w10:wrap anchorx="margin"/>
              </v:rect>
            </w:pict>
          </mc:Fallback>
        </mc:AlternateContent>
      </w:r>
      <w:r w:rsidR="002B2122">
        <w:rPr>
          <w:noProof/>
          <w:lang w:eastAsia="en-GB"/>
        </w:rPr>
        <mc:AlternateContent>
          <mc:Choice Requires="wps">
            <w:drawing>
              <wp:anchor distT="0" distB="0" distL="114300" distR="114300" simplePos="0" relativeHeight="251665408" behindDoc="0" locked="0" layoutInCell="1" allowOverlap="1" wp14:anchorId="10D9294D" wp14:editId="76121F13">
                <wp:simplePos x="0" y="0"/>
                <wp:positionH relativeFrom="margin">
                  <wp:align>right</wp:align>
                </wp:positionH>
                <wp:positionV relativeFrom="paragraph">
                  <wp:posOffset>4609811</wp:posOffset>
                </wp:positionV>
                <wp:extent cx="3019425" cy="19335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3019425" cy="1933575"/>
                        </a:xfrm>
                        <a:prstGeom prst="rect">
                          <a:avLst/>
                        </a:prstGeom>
                      </wps:spPr>
                      <wps:style>
                        <a:lnRef idx="1">
                          <a:schemeClr val="dk1"/>
                        </a:lnRef>
                        <a:fillRef idx="2">
                          <a:schemeClr val="dk1"/>
                        </a:fillRef>
                        <a:effectRef idx="1">
                          <a:schemeClr val="dk1"/>
                        </a:effectRef>
                        <a:fontRef idx="minor">
                          <a:schemeClr val="dk1"/>
                        </a:fontRef>
                      </wps:style>
                      <wps:txbx>
                        <w:txbxContent>
                          <w:p w:rsidR="0062752A" w:rsidRPr="0062752A" w:rsidRDefault="0062752A" w:rsidP="0062752A">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62752A">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Assessment and Moderation</w:t>
                            </w:r>
                          </w:p>
                          <w:p w:rsidR="00684CE0" w:rsidRPr="00684CE0" w:rsidRDefault="00684CE0" w:rsidP="00684CE0">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D9294D" id="Rectangle 4" o:spid="_x0000_s1032" style="position:absolute;left:0;text-align:left;margin-left:186.55pt;margin-top:363pt;width:237.75pt;height:152.2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" fillcolor="#555 [2160]" strokecolor="black [3200]" strokeweight=".5pt">
                <v:fill color2="#313131 [2608]" rotate="t" colors="0 #9b9b9b;.5 #8e8e8e;1 #797979" focus="100%" type="gradient">
                  <o:fill v:ext="view" type="gradientUnscaled"/>
                </v:fill>
                <v:textbox>
                  <w:txbxContent>
                    <w:p w:rsidR="0062752A" w:rsidRPr="0062752A" w:rsidRDefault="0062752A" w:rsidP="0062752A">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r w:rsidRPr="0062752A">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t>Assessment and Moderation</w:t>
                      </w:r>
                    </w:p>
                    <w:p w:rsidR="00684CE0" w:rsidRPr="00684CE0" w:rsidRDefault="00684CE0" w:rsidP="00684CE0">
                      <w:pPr>
                        <w:rPr>
                          <w:b/>
                          <w:color w:val="E7E6E6" w:themeColor="background2"/>
                          <w:spacing w:val="10"/>
                          <w14:shadow w14:blurRad="63500" w14:dist="50800" w14:dir="13500000" w14:sx="0" w14:sy="0" w14:kx="0" w14:ky="0" w14:algn="none">
                            <w14:srgbClr w14:val="000000">
                              <w14:alpha w14:val="50000"/>
                            </w14:srgbClr>
                          </w14:shadow>
                          <w14:textOutline w14:w="0" w14:cap="flat" w14:cmpd="sng" w14:algn="ctr">
                            <w14:noFill/>
                            <w14:prstDash w14:val="solid"/>
                            <w14:round/>
                          </w14:textOutline>
                        </w:rPr>
                      </w:pPr>
                    </w:p>
                  </w:txbxContent>
                </v:textbox>
                <w10:wrap anchorx="margin"/>
              </v:rect>
            </w:pict>
          </mc:Fallback>
        </mc:AlternateContent>
      </w:r>
      <w:r w:rsidR="00E248A3">
        <w:t xml:space="preserve">Insert </w:t>
      </w:r>
      <w:r w:rsidR="00994EF2">
        <w:t>Badge</w:t>
      </w:r>
      <w:r w:rsidR="00E248A3">
        <w:t xml:space="preserve"> / Logo here</w:t>
      </w:r>
    </w:p>
    <w:sectPr w:rsidR="00027C27" w:rsidRPr="00994EF2" w:rsidSect="002B2122">
      <w:pgSz w:w="23814" w:h="16839" w:orient="landscape" w:code="8"/>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E230D310"/>
    <w:lvl w:ilvl="0">
      <w:start w:val="1"/>
      <w:numFmt w:val="decimal"/>
      <w:pStyle w:val="Heading1"/>
      <w:lvlText w:val="%1."/>
      <w:legacy w:legacy="1" w:legacySpace="288" w:legacyIndent="720"/>
      <w:lvlJc w:val="left"/>
    </w:lvl>
    <w:lvl w:ilvl="1">
      <w:start w:val="1"/>
      <w:numFmt w:val="decimal"/>
      <w:pStyle w:val="Heading2"/>
      <w:lvlText w:val="%1.%2"/>
      <w:legacy w:legacy="1" w:legacySpace="284" w:legacyIndent="720"/>
      <w:lvlJc w:val="left"/>
    </w:lvl>
    <w:lvl w:ilvl="2">
      <w:start w:val="1"/>
      <w:numFmt w:val="decimal"/>
      <w:pStyle w:val="Heading3"/>
      <w:lvlText w:val="%1.%2.%3"/>
      <w:legacy w:legacy="1" w:legacySpace="284" w:legacyIndent="72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652C1161"/>
    <w:multiLevelType w:val="singleLevel"/>
    <w:tmpl w:val="F80453F2"/>
    <w:lvl w:ilvl="0">
      <w:start w:val="1"/>
      <w:numFmt w:val="bullet"/>
      <w:pStyle w:val="Bulletted"/>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0"/>
  </w:num>
  <w:num w:numId="4">
    <w:abstractNumId w:val="0"/>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1507"/>
    <w:rsid w:val="00027C27"/>
    <w:rsid w:val="000763D0"/>
    <w:rsid w:val="000C0CF4"/>
    <w:rsid w:val="00105E8C"/>
    <w:rsid w:val="00127CC1"/>
    <w:rsid w:val="00167DE9"/>
    <w:rsid w:val="00202568"/>
    <w:rsid w:val="00281579"/>
    <w:rsid w:val="002B2122"/>
    <w:rsid w:val="002F4800"/>
    <w:rsid w:val="00306C61"/>
    <w:rsid w:val="0037582B"/>
    <w:rsid w:val="00385B36"/>
    <w:rsid w:val="003C54F7"/>
    <w:rsid w:val="004175C3"/>
    <w:rsid w:val="0043189F"/>
    <w:rsid w:val="00443033"/>
    <w:rsid w:val="00463974"/>
    <w:rsid w:val="005C13AA"/>
    <w:rsid w:val="0062752A"/>
    <w:rsid w:val="00684CE0"/>
    <w:rsid w:val="0077426C"/>
    <w:rsid w:val="007C3857"/>
    <w:rsid w:val="00857548"/>
    <w:rsid w:val="008C2577"/>
    <w:rsid w:val="008D0601"/>
    <w:rsid w:val="00994EF2"/>
    <w:rsid w:val="009B7615"/>
    <w:rsid w:val="00A4373E"/>
    <w:rsid w:val="00AA341A"/>
    <w:rsid w:val="00B51BDC"/>
    <w:rsid w:val="00B561C0"/>
    <w:rsid w:val="00B773CE"/>
    <w:rsid w:val="00BA1507"/>
    <w:rsid w:val="00BC0F91"/>
    <w:rsid w:val="00BF4E00"/>
    <w:rsid w:val="00C1039D"/>
    <w:rsid w:val="00C11C09"/>
    <w:rsid w:val="00C91823"/>
    <w:rsid w:val="00CB3067"/>
    <w:rsid w:val="00CE52C5"/>
    <w:rsid w:val="00D008AB"/>
    <w:rsid w:val="00DD3A99"/>
    <w:rsid w:val="00E14EC1"/>
    <w:rsid w:val="00E248A3"/>
    <w:rsid w:val="00E4429C"/>
    <w:rsid w:val="00EE3562"/>
    <w:rsid w:val="00FA4BC1"/>
    <w:rsid w:val="00FE22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818AA2-2159-4760-BBBC-4D0747F7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3CE"/>
    <w:rPr>
      <w:rFonts w:ascii="Arial" w:hAnsi="Arial" w:cs="Times New Roman"/>
      <w:sz w:val="24"/>
      <w:szCs w:val="20"/>
    </w:rPr>
  </w:style>
  <w:style w:type="paragraph" w:styleId="Heading1">
    <w:name w:val="heading 1"/>
    <w:aliases w:val="Outline1"/>
    <w:basedOn w:val="Normal"/>
    <w:next w:val="Normal"/>
    <w:link w:val="Heading1Char"/>
    <w:qFormat/>
    <w:rsid w:val="00C91823"/>
    <w:pPr>
      <w:numPr>
        <w:numId w:val="6"/>
      </w:numPr>
      <w:outlineLvl w:val="0"/>
    </w:pPr>
    <w:rPr>
      <w:kern w:val="24"/>
    </w:rPr>
  </w:style>
  <w:style w:type="paragraph" w:styleId="Heading2">
    <w:name w:val="heading 2"/>
    <w:aliases w:val="Outline2"/>
    <w:basedOn w:val="Normal"/>
    <w:next w:val="Normal"/>
    <w:link w:val="Heading2Char"/>
    <w:qFormat/>
    <w:rsid w:val="00C91823"/>
    <w:pPr>
      <w:numPr>
        <w:ilvl w:val="1"/>
        <w:numId w:val="6"/>
      </w:numPr>
      <w:outlineLvl w:val="1"/>
    </w:pPr>
    <w:rPr>
      <w:kern w:val="24"/>
    </w:rPr>
  </w:style>
  <w:style w:type="paragraph" w:styleId="Heading3">
    <w:name w:val="heading 3"/>
    <w:aliases w:val="Outline3"/>
    <w:basedOn w:val="Normal"/>
    <w:next w:val="Normal"/>
    <w:link w:val="Heading3Char"/>
    <w:qFormat/>
    <w:rsid w:val="00B773CE"/>
    <w:pPr>
      <w:numPr>
        <w:ilvl w:val="2"/>
        <w:numId w:val="6"/>
      </w:numPr>
      <w:outlineLvl w:val="2"/>
    </w:pPr>
    <w:rPr>
      <w:kern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ted">
    <w:name w:val="Bulletted"/>
    <w:basedOn w:val="Normal"/>
    <w:next w:val="Normal"/>
    <w:rsid w:val="00B773CE"/>
    <w:pPr>
      <w:numPr>
        <w:numId w:val="5"/>
      </w:numPr>
      <w:tabs>
        <w:tab w:val="left" w:pos="360"/>
        <w:tab w:val="left" w:pos="1080"/>
        <w:tab w:val="left" w:pos="1800"/>
        <w:tab w:val="left" w:pos="3240"/>
      </w:tabs>
    </w:pPr>
  </w:style>
  <w:style w:type="paragraph" w:styleId="Footer">
    <w:name w:val="footer"/>
    <w:basedOn w:val="Normal"/>
    <w:link w:val="FooterChar"/>
    <w:rsid w:val="00C91823"/>
    <w:pPr>
      <w:tabs>
        <w:tab w:val="center" w:pos="4153"/>
        <w:tab w:val="right" w:pos="8306"/>
      </w:tabs>
    </w:pPr>
  </w:style>
  <w:style w:type="character" w:customStyle="1" w:styleId="FooterChar">
    <w:name w:val="Footer Char"/>
    <w:basedOn w:val="DefaultParagraphFont"/>
    <w:link w:val="Footer"/>
    <w:rsid w:val="00C91823"/>
    <w:rPr>
      <w:rFonts w:ascii="Arial" w:eastAsia="Times New Roman" w:hAnsi="Arial" w:cs="Times New Roman"/>
      <w:sz w:val="24"/>
      <w:szCs w:val="20"/>
    </w:rPr>
  </w:style>
  <w:style w:type="paragraph" w:styleId="Header">
    <w:name w:val="header"/>
    <w:basedOn w:val="Normal"/>
    <w:link w:val="HeaderChar"/>
    <w:rsid w:val="00C91823"/>
    <w:pPr>
      <w:tabs>
        <w:tab w:val="center" w:pos="4153"/>
        <w:tab w:val="right" w:pos="8306"/>
      </w:tabs>
    </w:pPr>
  </w:style>
  <w:style w:type="character" w:customStyle="1" w:styleId="HeaderChar">
    <w:name w:val="Header Char"/>
    <w:basedOn w:val="DefaultParagraphFont"/>
    <w:link w:val="Header"/>
    <w:rsid w:val="00C91823"/>
    <w:rPr>
      <w:rFonts w:ascii="Arial" w:eastAsia="Times New Roman" w:hAnsi="Arial" w:cs="Times New Roman"/>
      <w:sz w:val="24"/>
      <w:szCs w:val="20"/>
    </w:rPr>
  </w:style>
  <w:style w:type="character" w:customStyle="1" w:styleId="Heading1Char">
    <w:name w:val="Heading 1 Char"/>
    <w:aliases w:val="Outline1 Char"/>
    <w:basedOn w:val="DefaultParagraphFont"/>
    <w:link w:val="Heading1"/>
    <w:rsid w:val="00C91823"/>
    <w:rPr>
      <w:rFonts w:ascii="Arial" w:eastAsia="Times New Roman" w:hAnsi="Arial" w:cs="Times New Roman"/>
      <w:kern w:val="24"/>
      <w:sz w:val="24"/>
      <w:szCs w:val="20"/>
    </w:rPr>
  </w:style>
  <w:style w:type="character" w:customStyle="1" w:styleId="Heading2Char">
    <w:name w:val="Heading 2 Char"/>
    <w:aliases w:val="Outline2 Char"/>
    <w:basedOn w:val="DefaultParagraphFont"/>
    <w:link w:val="Heading2"/>
    <w:rsid w:val="00C91823"/>
    <w:rPr>
      <w:rFonts w:ascii="Arial" w:eastAsia="Times New Roman" w:hAnsi="Arial" w:cs="Times New Roman"/>
      <w:kern w:val="24"/>
      <w:sz w:val="24"/>
      <w:szCs w:val="20"/>
    </w:rPr>
  </w:style>
  <w:style w:type="character" w:customStyle="1" w:styleId="Heading3Char">
    <w:name w:val="Heading 3 Char"/>
    <w:aliases w:val="Outline3 Char"/>
    <w:basedOn w:val="DefaultParagraphFont"/>
    <w:link w:val="Heading3"/>
    <w:rsid w:val="00C91823"/>
    <w:rPr>
      <w:rFonts w:ascii="Arial" w:hAnsi="Arial" w:cs="Times New Roman"/>
      <w:kern w:val="24"/>
      <w:sz w:val="24"/>
      <w:szCs w:val="20"/>
    </w:rPr>
  </w:style>
  <w:style w:type="paragraph" w:customStyle="1" w:styleId="Outline4">
    <w:name w:val="Outline4"/>
    <w:basedOn w:val="Normal"/>
    <w:next w:val="Normal"/>
    <w:rsid w:val="00C91823"/>
    <w:pPr>
      <w:ind w:left="2160"/>
    </w:pPr>
    <w:rPr>
      <w:kern w:val="24"/>
    </w:rPr>
  </w:style>
  <w:style w:type="paragraph" w:customStyle="1" w:styleId="Outline5">
    <w:name w:val="Outline5"/>
    <w:basedOn w:val="Normal"/>
    <w:next w:val="Normal"/>
    <w:rsid w:val="00C91823"/>
    <w:pPr>
      <w:ind w:left="720"/>
    </w:pPr>
    <w:rPr>
      <w:kern w:val="24"/>
    </w:rPr>
  </w:style>
  <w:style w:type="paragraph" w:customStyle="1" w:styleId="Outline6">
    <w:name w:val="Outline6"/>
    <w:basedOn w:val="Normal"/>
    <w:next w:val="Normal"/>
    <w:rsid w:val="00C91823"/>
    <w:pPr>
      <w:spacing w:after="240"/>
      <w:ind w:left="2160"/>
    </w:pPr>
    <w:rPr>
      <w:kern w:val="24"/>
    </w:rPr>
  </w:style>
  <w:style w:type="paragraph" w:customStyle="1" w:styleId="Outline7">
    <w:name w:val="Outline7"/>
    <w:basedOn w:val="Normal"/>
    <w:next w:val="Normal"/>
    <w:rsid w:val="00C91823"/>
    <w:pPr>
      <w:spacing w:after="240"/>
      <w:ind w:left="720"/>
    </w:pPr>
    <w:rPr>
      <w:kern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Words>
  <Characters>39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MacLennan A (Alison)</dc:creator>
  <cp:keywords/>
  <dc:description/>
  <cp:lastModifiedBy>MacLennan A (Alison)</cp:lastModifiedBy>
  <cp:revision>1</cp:revision>
  <dcterms:created xsi:type="dcterms:W3CDTF">2019-04-01T12:20:00Z</dcterms:created>
  <dcterms:modified xsi:type="dcterms:W3CDTF">2019-04-01T12:20:00Z</dcterms:modified>
</cp:coreProperties>
</file>